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E8BCE" w14:textId="77777777" w:rsidR="00D02F7E" w:rsidRPr="00522BEC" w:rsidRDefault="009D15A4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KRAJSKÁ </w:t>
      </w:r>
      <w:r w:rsidR="008A6DB2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KNIHOVNA MODERNIZUJE SVOU DIGITALIZAČNÍ LINKU</w:t>
      </w:r>
      <w:r w:rsidR="00D02F7E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FC63953" w14:textId="77777777" w:rsidR="00D02F7E" w:rsidRPr="00522BEC" w:rsidRDefault="009D15A4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  <w:t>Rychlejší digitalizace a snazší online přístup k fondům díky investicím z Národního plánu obnovy</w:t>
      </w:r>
    </w:p>
    <w:p w14:paraId="0291F6AE" w14:textId="3ED009EF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Krajská knihovna Františka Bartoše ve Zlíně pokračuje v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e významné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modernizaci a rozvoji své digi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talizační infrastruktury</w:t>
      </w:r>
      <w:r w:rsidR="001631C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íky podpoře z Národního plánu ob</w:t>
      </w:r>
      <w:r w:rsidR="001631C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novy a Ministerstva kultury ČR byl dokončen 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rozsáhlý projekt </w:t>
      </w:r>
      <w:r w:rsidR="009D15A4" w:rsidRPr="00522B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Modernizace digitalizačních techno</w:t>
      </w:r>
      <w:r w:rsidR="003B7318" w:rsidRPr="00522B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lo</w:t>
      </w:r>
      <w:r w:rsidR="009D15A4" w:rsidRPr="00522B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gií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, díky k</w:t>
      </w:r>
      <w:r w:rsidR="003B7318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erému knihovna pořídila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dva nové špičkové </w:t>
      </w:r>
      <w:r w:rsidR="009D15A4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planetární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knižní skenery</w:t>
      </w:r>
      <w:r w:rsidR="00EE3190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2B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Zeutschel</w:t>
      </w:r>
      <w:proofErr w:type="spellEnd"/>
      <w:r w:rsidR="00DC082E" w:rsidRPr="00522B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C082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C082E" w:rsidRPr="00522B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D15A4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hardwarové a softwarové vybavení pro digitalizační linku</w:t>
      </w:r>
      <w:r w:rsidR="00EE3190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dlouhodobou archivaci</w:t>
      </w:r>
      <w:r w:rsidR="003B7318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37173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je obohatit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407222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abídku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dig</w:t>
      </w:r>
      <w:r w:rsidR="00EE3190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itální knihovny </w:t>
      </w:r>
      <w:r w:rsidR="00407222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Kramerius </w:t>
      </w:r>
      <w:r w:rsidR="00EE3190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a současně podpořit dlouhodobou ochranu fyzických originálů.</w:t>
      </w:r>
      <w:r w:rsidR="00407222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4B1164D" w14:textId="637E5514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„Díky těmto novým skenerům budeme schopni ještě lépe zpracovávat naše historické dokumenty a zpřístupnit </w:t>
      </w:r>
      <w:r w:rsidR="008566FF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unikáty</w:t>
      </w:r>
      <w:r w:rsidR="001631C4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široké veřejnosti. To je </w:t>
      </w:r>
      <w:r w:rsidR="00EE3190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důležitý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krok k tomu, abychom naše regionální </w:t>
      </w:r>
      <w:r w:rsidR="00EE3190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kulturní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dědictví uchovali pro budoucí generace a zároveň usnadnili přístup k těmto materiálům pro všechny, kdo mají zájem o historii našeho regionu,“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říká Libuše Pavlicová, vedoucí útvaru odborných činností Krajské knihovny Františka Bartoše ve Zlíně.</w:t>
      </w:r>
    </w:p>
    <w:p w14:paraId="08B15E72" w14:textId="4408C301" w:rsidR="00D02F7E" w:rsidRPr="00522BEC" w:rsidRDefault="00407222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hAnsi="Times New Roman" w:cs="Times New Roman"/>
          <w:sz w:val="24"/>
          <w:szCs w:val="24"/>
        </w:rPr>
        <w:t>Nové skenery</w:t>
      </w:r>
      <w:r w:rsidR="00B37173" w:rsidRPr="00522BEC">
        <w:rPr>
          <w:rFonts w:ascii="Times New Roman" w:hAnsi="Times New Roman" w:cs="Times New Roman"/>
          <w:sz w:val="24"/>
          <w:szCs w:val="24"/>
        </w:rPr>
        <w:t xml:space="preserve"> </w:t>
      </w:r>
      <w:r w:rsidRPr="00522BEC">
        <w:rPr>
          <w:rFonts w:ascii="Times New Roman" w:hAnsi="Times New Roman" w:cs="Times New Roman"/>
          <w:sz w:val="24"/>
          <w:szCs w:val="24"/>
        </w:rPr>
        <w:t>nám umožňují</w:t>
      </w:r>
      <w:r w:rsidR="00B37173" w:rsidRPr="00522BEC">
        <w:rPr>
          <w:rFonts w:ascii="Times New Roman" w:hAnsi="Times New Roman" w:cs="Times New Roman"/>
          <w:sz w:val="24"/>
          <w:szCs w:val="24"/>
        </w:rPr>
        <w:t xml:space="preserve"> rychleji</w:t>
      </w:r>
      <w:r w:rsidR="00CD6E25" w:rsidRPr="00522BEC">
        <w:rPr>
          <w:rFonts w:ascii="Times New Roman" w:hAnsi="Times New Roman" w:cs="Times New Roman"/>
          <w:sz w:val="24"/>
          <w:szCs w:val="24"/>
        </w:rPr>
        <w:t xml:space="preserve"> a efektivněji</w:t>
      </w:r>
      <w:r w:rsidR="00B37173" w:rsidRPr="00522BEC">
        <w:rPr>
          <w:rFonts w:ascii="Times New Roman" w:hAnsi="Times New Roman" w:cs="Times New Roman"/>
          <w:sz w:val="24"/>
          <w:szCs w:val="24"/>
        </w:rPr>
        <w:t xml:space="preserve"> plnit digitální knihovnu Kramerius novým obsahem</w:t>
      </w:r>
      <w:r w:rsidR="00DC082E" w:rsidRPr="00522BEC">
        <w:rPr>
          <w:rFonts w:ascii="Times New Roman" w:hAnsi="Times New Roman" w:cs="Times New Roman"/>
          <w:sz w:val="24"/>
          <w:szCs w:val="24"/>
        </w:rPr>
        <w:t>,</w:t>
      </w:r>
      <w:r w:rsidR="00B37173" w:rsidRPr="00522BEC">
        <w:rPr>
          <w:rFonts w:ascii="Times New Roman" w:hAnsi="Times New Roman" w:cs="Times New Roman"/>
          <w:sz w:val="24"/>
          <w:szCs w:val="24"/>
        </w:rPr>
        <w:t xml:space="preserve"> a nabízet </w:t>
      </w:r>
      <w:r w:rsidRPr="00522BEC">
        <w:rPr>
          <w:rFonts w:ascii="Times New Roman" w:hAnsi="Times New Roman" w:cs="Times New Roman"/>
          <w:sz w:val="24"/>
          <w:szCs w:val="24"/>
        </w:rPr>
        <w:t xml:space="preserve">tak </w:t>
      </w:r>
      <w:r w:rsidR="00B37173" w:rsidRPr="00522BEC">
        <w:rPr>
          <w:rFonts w:ascii="Times New Roman" w:hAnsi="Times New Roman" w:cs="Times New Roman"/>
          <w:sz w:val="24"/>
          <w:szCs w:val="24"/>
        </w:rPr>
        <w:t xml:space="preserve">moderní </w:t>
      </w:r>
      <w:r w:rsidR="008566FF" w:rsidRPr="00522BEC">
        <w:rPr>
          <w:rFonts w:ascii="Times New Roman" w:hAnsi="Times New Roman" w:cs="Times New Roman"/>
          <w:sz w:val="24"/>
          <w:szCs w:val="24"/>
        </w:rPr>
        <w:t xml:space="preserve">digitální </w:t>
      </w:r>
      <w:r w:rsidR="00B37173" w:rsidRPr="00522BEC">
        <w:rPr>
          <w:rFonts w:ascii="Times New Roman" w:hAnsi="Times New Roman" w:cs="Times New Roman"/>
          <w:sz w:val="24"/>
          <w:szCs w:val="24"/>
        </w:rPr>
        <w:t>služby.</w:t>
      </w:r>
      <w:r w:rsidR="00D02F7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2BEC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D02F7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Věříme, že naše digitální knihovna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Kramerius</w:t>
      </w:r>
      <w:r w:rsidR="00D02F7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stane ještě silnějším nástrojem pro badatele, studenty i všechny zájemce o regionální historii.</w:t>
      </w:r>
      <w:r w:rsidR="00522BEC"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522BEC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doplňuje</w:t>
      </w:r>
      <w:r w:rsidR="00522BEC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Libuše Pavlicová</w:t>
      </w:r>
      <w:r w:rsid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780F70F" w14:textId="0E74E642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Celý projekt je finančně podpořen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Evropskou unií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Ministerstvem kultury ČR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rámci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Národního plánu obnovy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Knihovna získala pro realizaci projektu </w:t>
      </w:r>
      <w:r w:rsidR="001319EB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z výzvy č. 441</w:t>
      </w:r>
      <w:r w:rsidR="001319EB" w:rsidRPr="00522BEC">
        <w:rPr>
          <w:rFonts w:ascii="Times New Roman" w:hAnsi="Times New Roman" w:cs="Times New Roman"/>
        </w:rPr>
        <w:t xml:space="preserve"> </w:t>
      </w:r>
      <w:r w:rsidR="001319EB" w:rsidRPr="00522B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Další rozvoj digitalizace v oblasti knihoven</w:t>
      </w:r>
      <w:r w:rsidR="001319EB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dotaci v celkové výši 2</w:t>
      </w:r>
      <w:r w:rsidR="00DC082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319EB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68</w:t>
      </w:r>
      <w:r w:rsidR="00DC082E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milionu</w:t>
      </w:r>
      <w:r w:rsidR="001319EB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14:paraId="4992C467" w14:textId="77777777" w:rsidR="00D02F7E" w:rsidRPr="00522BEC" w:rsidRDefault="008A1300" w:rsidP="00D0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BECFA8A">
          <v:rect id="_x0000_i1025" style="width:0;height:1.5pt" o:hralign="center" o:hrstd="t" o:hr="t" fillcolor="#a0a0a0" stroked="f"/>
        </w:pict>
      </w:r>
    </w:p>
    <w:p w14:paraId="1E8587F9" w14:textId="77777777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digitální knihovně Kramerius</w:t>
      </w:r>
    </w:p>
    <w:p w14:paraId="03BE2C29" w14:textId="4B3CCB8F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Krajská knihovna Františka Bartoše ve Zlíně zpřístupňuje svoji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digitální knihovnu Kramerius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adrese </w:t>
      </w:r>
      <w:r w:rsidR="00A571ED" w:rsidRPr="00522B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kramerius.kfbz.cz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také prostřednictvím České digitální knihovny. Digitální knihovna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nyní </w:t>
      </w:r>
      <w:r w:rsidR="008A1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asi 420 tisíc 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digitalizovaných stran, z</w:t>
      </w:r>
      <w:r w:rsidR="008A130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nichž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naprostá většina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1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přístupn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vzdáleném režimu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Děl nedostupných na trhu (DNNT)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571ED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Stat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isíce stránek regionální historie jsou k dispozici čtenářům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českých knihoven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odkudkoliv a kdykoliv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tačí se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jen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přihlásit a začít číst.</w:t>
      </w:r>
    </w:p>
    <w:p w14:paraId="31B0C60F" w14:textId="5696F040" w:rsidR="00BD317F" w:rsidRPr="00522BEC" w:rsidRDefault="00BD317F" w:rsidP="00BD3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Díky režimu DNNT je 97 % stránek naší digitální knihovny přístupných online a to nejen pro naše čtenáře, ale i pro všechny čtenáře registrované ve 280 dalších českých knihovnách zapojených do tohoto projektu.</w:t>
      </w:r>
      <w:r w:rsidR="008A13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říká Jan Kaňka, ředitel knihovny.</w:t>
      </w:r>
    </w:p>
    <w:p w14:paraId="65AB0AE2" w14:textId="77777777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Digitální knihovna Kramerius obsahuje široké spektrum digitalizovaných materiálů – periodik, monografií a zvukových záznamů, a to nejen z fondu naší knihovny, ale i dalších knihoven Zlínského kraje. Zájemci zde naleznou baťovské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novodobé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noviny, knihy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historie, etnografie i umění všech regionů Zlínského kraje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články z regionálního sportu </w:t>
      </w:r>
      <w:r w:rsidR="004D3096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mnoho dalších zajímavýc</w:t>
      </w:r>
      <w:bookmarkStart w:id="0" w:name="_GoBack"/>
      <w:bookmarkEnd w:id="0"/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h dokumentů.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Knihovna ve své digitální knihovně také vytváří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tematické virtuální sbírky, které prezentují různé zajímavosti a ulehčují čtenářům vyhledávání dokumentů.</w:t>
      </w:r>
    </w:p>
    <w:p w14:paraId="6DCD6D58" w14:textId="29BB99A6" w:rsidR="001319EB" w:rsidRPr="00522BEC" w:rsidRDefault="004D3096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</w:t>
      </w:r>
      <w:r w:rsidR="00CD6E25" w:rsidRPr="00522B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Modernizace digitalizačních technologií 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tak přináší dvojí efekt – zatímco originály</w:t>
      </w:r>
      <w:r w:rsidR="00CD6E25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regionálních periodik a monografií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zůstanou bezpečně uloženy v depozitáři, jejich digitální dvojčata budou k dispozici online</w:t>
      </w:r>
      <w:r w:rsidR="00CD6E25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té nejvyšší kvalitě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Badatelům tak odpadne nutnost vázat se na otevírací dobu </w:t>
      </w:r>
      <w:r w:rsidR="00CD6E25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knihovny. K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informacím, za kterými dříve museli cestovat, se nyní dostanou z pohodlí domova kdykoliv na pouhých pár kliknutí. </w:t>
      </w:r>
      <w:r w:rsidR="001319EB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Historie Zlínského kraje tak bude pro badatele, studenty i širokou veřejnost opět o něco dostupnější a živější.</w:t>
      </w:r>
    </w:p>
    <w:p w14:paraId="7CE8C2B9" w14:textId="77777777" w:rsidR="00D02F7E" w:rsidRPr="00522BEC" w:rsidRDefault="008A1300" w:rsidP="00D0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D542DB1">
          <v:rect id="_x0000_i1026" style="width:0;height:1.5pt" o:hralign="center" o:hrstd="t" o:hr="t" fillcolor="#a0a0a0" stroked="f"/>
        </w:pict>
      </w:r>
    </w:p>
    <w:p w14:paraId="088339DB" w14:textId="77777777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informací o digitální knihovně a </w:t>
      </w:r>
      <w:r w:rsidR="00BD317F"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digitalizační lince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najdete na našem webu kfbz.cz/</w:t>
      </w:r>
      <w:proofErr w:type="spellStart"/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kramerius</w:t>
      </w:r>
      <w:proofErr w:type="spellEnd"/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nás kontaktujte na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digitalizace@kfbz.cz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4F49C5" w14:textId="77777777" w:rsidR="00D02F7E" w:rsidRPr="00522BEC" w:rsidRDefault="008A1300" w:rsidP="00D0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169A390">
          <v:rect id="_x0000_i1027" style="width:0;height:1.5pt" o:hralign="center" o:hrstd="t" o:hr="t" fillcolor="#a0a0a0" stroked="f"/>
        </w:pict>
      </w:r>
    </w:p>
    <w:p w14:paraId="55CDE1C8" w14:textId="77777777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Kontakt:</w:t>
      </w:r>
    </w:p>
    <w:p w14:paraId="565B9FFA" w14:textId="77777777" w:rsidR="00D02F7E" w:rsidRPr="00522BEC" w:rsidRDefault="00D02F7E" w:rsidP="00D0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Libuše Pavlicová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Vedoucí útvaru odborných činností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Krajská knihovna Františka Bartoše ve Zlíně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573 032 502 / 602 551 215</w:t>
      </w:r>
      <w:r w:rsidRPr="00522B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r w:rsidRPr="00522B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pavlicova@kfbz.cz</w:t>
      </w:r>
    </w:p>
    <w:p w14:paraId="1415305C" w14:textId="77777777" w:rsidR="00067E20" w:rsidRPr="00522BEC" w:rsidRDefault="00067E20">
      <w:pPr>
        <w:rPr>
          <w:rFonts w:ascii="Times New Roman" w:hAnsi="Times New Roman" w:cs="Times New Roman"/>
        </w:rPr>
      </w:pPr>
    </w:p>
    <w:sectPr w:rsidR="00067E20" w:rsidRPr="0052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7E"/>
    <w:rsid w:val="00067E20"/>
    <w:rsid w:val="001319EB"/>
    <w:rsid w:val="001631C4"/>
    <w:rsid w:val="002A2D62"/>
    <w:rsid w:val="003B7318"/>
    <w:rsid w:val="00407222"/>
    <w:rsid w:val="004D3096"/>
    <w:rsid w:val="00522BEC"/>
    <w:rsid w:val="008566FF"/>
    <w:rsid w:val="008A1300"/>
    <w:rsid w:val="008A6DB2"/>
    <w:rsid w:val="009D15A4"/>
    <w:rsid w:val="00A571ED"/>
    <w:rsid w:val="00B37173"/>
    <w:rsid w:val="00BD317F"/>
    <w:rsid w:val="00CD6E25"/>
    <w:rsid w:val="00D02F7E"/>
    <w:rsid w:val="00DC082E"/>
    <w:rsid w:val="00EA1486"/>
    <w:rsid w:val="00E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7EDB46"/>
  <w15:chartTrackingRefBased/>
  <w15:docId w15:val="{8851FC89-5CA7-4167-922B-277AACBB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2F7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631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31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31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1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1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Farníková Klára</dc:creator>
  <cp:keywords/>
  <dc:description/>
  <cp:lastModifiedBy>Farníková Klára</cp:lastModifiedBy>
  <cp:revision>5</cp:revision>
  <dcterms:created xsi:type="dcterms:W3CDTF">2025-12-18T09:39:00Z</dcterms:created>
  <dcterms:modified xsi:type="dcterms:W3CDTF">2025-12-18T11:56:00Z</dcterms:modified>
</cp:coreProperties>
</file>